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69" w:rsidRDefault="00421C69" w:rsidP="00421C69"/>
    <w:p w:rsidR="00AF1127" w:rsidRPr="0000357A" w:rsidRDefault="00576E87" w:rsidP="00BE21A8">
      <w:pPr>
        <w:autoSpaceDE w:val="0"/>
        <w:autoSpaceDN w:val="0"/>
        <w:adjustRightInd w:val="0"/>
        <w:spacing w:before="240" w:after="480"/>
        <w:jc w:val="center"/>
        <w:rPr>
          <w:rFonts w:asciiTheme="minorHAnsi" w:eastAsia="Calibri" w:hAnsiTheme="minorHAnsi"/>
          <w:b/>
          <w:bCs/>
          <w:sz w:val="28"/>
          <w:szCs w:val="28"/>
        </w:rPr>
      </w:pPr>
      <w:r w:rsidRPr="0000357A">
        <w:rPr>
          <w:rFonts w:asciiTheme="minorHAnsi" w:eastAsia="Calibri" w:hAnsiTheme="minorHAnsi"/>
          <w:b/>
          <w:bCs/>
          <w:sz w:val="28"/>
          <w:szCs w:val="28"/>
        </w:rPr>
        <w:t>Program szkolenia dla pracowników przedsiębiorstw społecznych</w:t>
      </w:r>
    </w:p>
    <w:p w:rsidR="002056B0" w:rsidRPr="0000357A" w:rsidRDefault="002056B0" w:rsidP="002056B0">
      <w:pPr>
        <w:pStyle w:val="Akapitzlist"/>
        <w:autoSpaceDE w:val="0"/>
        <w:autoSpaceDN w:val="0"/>
        <w:adjustRightInd w:val="0"/>
        <w:spacing w:after="0"/>
        <w:ind w:left="1077"/>
        <w:contextualSpacing w:val="0"/>
        <w:rPr>
          <w:rFonts w:asciiTheme="minorHAnsi" w:hAnsiTheme="minorHAnsi"/>
          <w:b/>
          <w:sz w:val="24"/>
          <w:szCs w:val="24"/>
          <w:u w:val="single"/>
        </w:rPr>
      </w:pPr>
      <w:r w:rsidRPr="0000357A">
        <w:rPr>
          <w:rFonts w:asciiTheme="minorHAnsi" w:hAnsiTheme="minorHAnsi"/>
          <w:b/>
          <w:sz w:val="24"/>
          <w:szCs w:val="24"/>
          <w:u w:val="single"/>
        </w:rPr>
        <w:t>Dzień I</w:t>
      </w:r>
    </w:p>
    <w:p w:rsidR="00AF1127" w:rsidRPr="0000357A" w:rsidRDefault="00AF1127" w:rsidP="002056B0">
      <w:pPr>
        <w:pStyle w:val="Akapitzlist"/>
        <w:autoSpaceDE w:val="0"/>
        <w:autoSpaceDN w:val="0"/>
        <w:adjustRightInd w:val="0"/>
        <w:spacing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b/>
          <w:sz w:val="24"/>
          <w:szCs w:val="24"/>
        </w:rPr>
        <w:t>Aktualny stan prawny</w:t>
      </w:r>
      <w:r w:rsidR="007D536D" w:rsidRPr="0000357A">
        <w:rPr>
          <w:rFonts w:asciiTheme="minorHAnsi" w:hAnsiTheme="minorHAnsi"/>
          <w:b/>
          <w:sz w:val="24"/>
          <w:szCs w:val="24"/>
        </w:rPr>
        <w:t xml:space="preserve"> 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0357A">
        <w:rPr>
          <w:rFonts w:asciiTheme="minorHAnsi" w:hAnsiTheme="minorHAnsi"/>
          <w:sz w:val="24"/>
          <w:szCs w:val="24"/>
        </w:rPr>
        <w:t>Omówienie aktów prawnych dot. nowelizacji 2016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Zakres stosowania us</w:t>
      </w:r>
      <w:r w:rsidR="0000357A">
        <w:rPr>
          <w:rFonts w:asciiTheme="minorHAnsi" w:hAnsiTheme="minorHAnsi"/>
          <w:sz w:val="24"/>
          <w:szCs w:val="24"/>
        </w:rPr>
        <w:t>tawy Prawo zamówień publicznych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Nowe wyłącze</w:t>
      </w:r>
      <w:r w:rsidR="0000357A">
        <w:rPr>
          <w:rFonts w:asciiTheme="minorHAnsi" w:hAnsiTheme="minorHAnsi"/>
          <w:sz w:val="24"/>
          <w:szCs w:val="24"/>
        </w:rPr>
        <w:t>nia obowiązku stosowania ustawy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00357A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Tryby postępowania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Wartość zamówienia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Opis przedmiotu zamówienia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7E6BB4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7E6BB4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E6BB4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Zasady dotyczące stanowienia warunków udziału wykonawców w postępowaniu i oceny</w:t>
      </w:r>
      <w:r w:rsidR="007E6BB4" w:rsidRPr="0000357A">
        <w:rPr>
          <w:rFonts w:asciiTheme="minorHAnsi" w:hAnsiTheme="minorHAnsi"/>
          <w:sz w:val="24"/>
          <w:szCs w:val="24"/>
        </w:rPr>
        <w:t xml:space="preserve"> </w:t>
      </w:r>
      <w:r w:rsidRPr="0000357A">
        <w:rPr>
          <w:rFonts w:asciiTheme="minorHAnsi" w:hAnsiTheme="minorHAnsi"/>
          <w:sz w:val="24"/>
          <w:szCs w:val="24"/>
        </w:rPr>
        <w:t>spełnienia przez nich ustalonych warunków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Klauzule społeczne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7E6BB4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7E6BB4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E6BB4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Kryteria oceny ofert</w:t>
      </w:r>
      <w:r w:rsidR="007E6BB4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7E6BB4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7E6BB4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E6BB4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2056B0" w:rsidRPr="0000357A" w:rsidRDefault="002056B0" w:rsidP="002056B0">
      <w:pPr>
        <w:autoSpaceDE w:val="0"/>
        <w:autoSpaceDN w:val="0"/>
        <w:adjustRightInd w:val="0"/>
        <w:spacing w:before="120" w:line="360" w:lineRule="auto"/>
        <w:ind w:left="1077"/>
        <w:rPr>
          <w:rFonts w:asciiTheme="minorHAnsi" w:hAnsiTheme="minorHAnsi"/>
          <w:b/>
          <w:u w:val="single"/>
        </w:rPr>
      </w:pPr>
      <w:r w:rsidRPr="0000357A">
        <w:rPr>
          <w:rFonts w:asciiTheme="minorHAnsi" w:hAnsiTheme="minorHAnsi"/>
          <w:b/>
          <w:u w:val="single"/>
        </w:rPr>
        <w:t>Dzień II</w:t>
      </w:r>
    </w:p>
    <w:p w:rsidR="00AF1127" w:rsidRPr="0000357A" w:rsidRDefault="00AF1127" w:rsidP="002056B0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b/>
          <w:sz w:val="24"/>
          <w:szCs w:val="24"/>
        </w:rPr>
        <w:t>Pozycja wykonawcy w postępowaniu o udzielenie zamówienia publicznego – w tym zmiany z</w:t>
      </w:r>
      <w:r w:rsidR="007E6BB4" w:rsidRPr="0000357A">
        <w:rPr>
          <w:rFonts w:asciiTheme="minorHAnsi" w:hAnsiTheme="minorHAnsi"/>
          <w:b/>
          <w:sz w:val="24"/>
          <w:szCs w:val="24"/>
        </w:rPr>
        <w:t xml:space="preserve"> </w:t>
      </w:r>
      <w:r w:rsidRPr="0000357A">
        <w:rPr>
          <w:rFonts w:asciiTheme="minorHAnsi" w:hAnsiTheme="minorHAnsi"/>
          <w:b/>
          <w:sz w:val="24"/>
          <w:szCs w:val="24"/>
        </w:rPr>
        <w:t>2016 r.</w:t>
      </w:r>
      <w:r w:rsidR="007E6BB4" w:rsidRPr="0000357A">
        <w:rPr>
          <w:rFonts w:asciiTheme="minorHAnsi" w:hAnsiTheme="minorHAnsi"/>
          <w:b/>
          <w:sz w:val="24"/>
          <w:szCs w:val="24"/>
        </w:rPr>
        <w:t xml:space="preserve"> 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Warunki udziału w postępowaniu i dokumenty potwierdzające ich spełnienie.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5A5EF2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Wykluczenie wy</w:t>
      </w:r>
      <w:r w:rsidR="000E23FD">
        <w:rPr>
          <w:rFonts w:asciiTheme="minorHAnsi" w:hAnsiTheme="minorHAnsi"/>
          <w:sz w:val="24"/>
          <w:szCs w:val="24"/>
        </w:rPr>
        <w:t>konawcy z udziału w postępowaniu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5A5EF2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Wykonawcy ubiegający się wspólnie o udzielenie zamówienia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wykład, przykłady</w:t>
      </w:r>
    </w:p>
    <w:p w:rsidR="00AF1127" w:rsidRPr="0000357A" w:rsidRDefault="000E23FD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Podwykonawcy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lastRenderedPageBreak/>
        <w:t>Dokumenty składane przez wykonaw</w:t>
      </w:r>
      <w:r w:rsidR="000E23FD">
        <w:rPr>
          <w:rFonts w:asciiTheme="minorHAnsi" w:hAnsiTheme="minorHAnsi"/>
          <w:sz w:val="24"/>
          <w:szCs w:val="24"/>
        </w:rPr>
        <w:t>cę w odpowiedzi na postępowanie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</w:t>
      </w:r>
    </w:p>
    <w:p w:rsidR="002056B0" w:rsidRPr="0000357A" w:rsidRDefault="002056B0" w:rsidP="002056B0">
      <w:pPr>
        <w:autoSpaceDE w:val="0"/>
        <w:autoSpaceDN w:val="0"/>
        <w:adjustRightInd w:val="0"/>
        <w:spacing w:before="120" w:line="360" w:lineRule="auto"/>
        <w:ind w:left="1077"/>
        <w:rPr>
          <w:rFonts w:asciiTheme="minorHAnsi" w:hAnsiTheme="minorHAnsi"/>
          <w:b/>
          <w:u w:val="single"/>
        </w:rPr>
      </w:pPr>
      <w:r w:rsidRPr="0000357A">
        <w:rPr>
          <w:rFonts w:asciiTheme="minorHAnsi" w:hAnsiTheme="minorHAnsi"/>
          <w:b/>
          <w:u w:val="single"/>
        </w:rPr>
        <w:t>Dzień III</w:t>
      </w:r>
    </w:p>
    <w:p w:rsidR="002056B0" w:rsidRPr="0000357A" w:rsidRDefault="000E23FD" w:rsidP="002056B0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Dokumentacja postępowania</w:t>
      </w:r>
    </w:p>
    <w:p w:rsidR="007E6BB4" w:rsidRPr="0000357A" w:rsidRDefault="007E6BB4" w:rsidP="002056B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240" w:after="0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Ogłoszenie o zamówieniu i ogł</w:t>
      </w:r>
      <w:r w:rsidR="000E23FD">
        <w:rPr>
          <w:rFonts w:asciiTheme="minorHAnsi" w:hAnsiTheme="minorHAnsi"/>
          <w:sz w:val="24"/>
          <w:szCs w:val="24"/>
        </w:rPr>
        <w:t>oszenie o udzieleniu zamówienia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5A5EF2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7E6BB4" w:rsidRPr="0000357A" w:rsidRDefault="007E6BB4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Specyfikacja Istotnych Warunków Zamówienia</w:t>
      </w:r>
      <w:r w:rsidR="005A5EF2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5A5EF2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A5EF2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7E6BB4" w:rsidRPr="0000357A" w:rsidRDefault="005A5EF2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Wyszukiwanie ogłoszeń zamówień publicznych – ćwiczenia praktyczne.</w:t>
      </w:r>
    </w:p>
    <w:p w:rsidR="002056B0" w:rsidRPr="0000357A" w:rsidRDefault="002056B0" w:rsidP="002056B0">
      <w:pPr>
        <w:autoSpaceDE w:val="0"/>
        <w:autoSpaceDN w:val="0"/>
        <w:adjustRightInd w:val="0"/>
        <w:spacing w:before="120" w:line="360" w:lineRule="auto"/>
        <w:ind w:left="357" w:firstLine="720"/>
        <w:rPr>
          <w:rFonts w:asciiTheme="minorHAnsi" w:hAnsiTheme="minorHAnsi"/>
          <w:b/>
          <w:u w:val="single"/>
        </w:rPr>
      </w:pPr>
      <w:r w:rsidRPr="0000357A">
        <w:rPr>
          <w:rFonts w:asciiTheme="minorHAnsi" w:hAnsiTheme="minorHAnsi"/>
          <w:b/>
          <w:u w:val="single"/>
        </w:rPr>
        <w:t>Dzień IV</w:t>
      </w:r>
    </w:p>
    <w:p w:rsidR="002056B0" w:rsidRPr="0000357A" w:rsidRDefault="002056B0" w:rsidP="002056B0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b/>
          <w:sz w:val="24"/>
          <w:szCs w:val="24"/>
        </w:rPr>
        <w:t>Dokumentacja postępowania c.d.</w:t>
      </w:r>
    </w:p>
    <w:p w:rsidR="002056B0" w:rsidRPr="0000357A" w:rsidRDefault="002056B0" w:rsidP="002056B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Opracowanie ofert na podstawie istniejących, (aktualnych i archiwalnych), ogłoszeń – ćwiczenia praktyczne</w:t>
      </w:r>
    </w:p>
    <w:p w:rsidR="00AF1127" w:rsidRPr="0000357A" w:rsidRDefault="00AF1127" w:rsidP="0000357A">
      <w:pPr>
        <w:autoSpaceDE w:val="0"/>
        <w:autoSpaceDN w:val="0"/>
        <w:adjustRightInd w:val="0"/>
        <w:spacing w:before="240"/>
        <w:ind w:left="357" w:firstLine="720"/>
        <w:rPr>
          <w:rFonts w:asciiTheme="minorHAnsi" w:hAnsiTheme="minorHAnsi"/>
          <w:b/>
        </w:rPr>
      </w:pPr>
      <w:r w:rsidRPr="0000357A">
        <w:rPr>
          <w:rFonts w:asciiTheme="minorHAnsi" w:hAnsiTheme="minorHAnsi"/>
          <w:b/>
        </w:rPr>
        <w:t>Wybór najkorzystniejszej oferty</w:t>
      </w:r>
      <w:r w:rsidR="005A5EF2" w:rsidRPr="0000357A">
        <w:rPr>
          <w:rFonts w:asciiTheme="minorHAnsi" w:hAnsiTheme="minorHAnsi"/>
          <w:b/>
        </w:rPr>
        <w:t xml:space="preserve"> </w:t>
      </w:r>
    </w:p>
    <w:p w:rsidR="00AF1127" w:rsidRPr="0000357A" w:rsidRDefault="000E23FD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Badanie i ocena ofert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N</w:t>
      </w:r>
      <w:r w:rsidR="000E23FD">
        <w:rPr>
          <w:rFonts w:asciiTheme="minorHAnsi" w:hAnsiTheme="minorHAnsi"/>
          <w:sz w:val="24"/>
          <w:szCs w:val="24"/>
        </w:rPr>
        <w:t>owe przesłanki odrzucenia ofert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0E23FD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Rażąco niska cena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8F0029" w:rsidRPr="0000357A" w:rsidRDefault="008F0029" w:rsidP="008F0029">
      <w:pPr>
        <w:autoSpaceDE w:val="0"/>
        <w:autoSpaceDN w:val="0"/>
        <w:adjustRightInd w:val="0"/>
        <w:spacing w:before="120" w:line="360" w:lineRule="auto"/>
        <w:ind w:left="1077"/>
        <w:rPr>
          <w:rFonts w:asciiTheme="minorHAnsi" w:hAnsiTheme="minorHAnsi"/>
          <w:b/>
          <w:u w:val="single"/>
        </w:rPr>
      </w:pPr>
      <w:r w:rsidRPr="0000357A">
        <w:rPr>
          <w:rFonts w:asciiTheme="minorHAnsi" w:hAnsiTheme="minorHAnsi"/>
          <w:b/>
          <w:u w:val="single"/>
        </w:rPr>
        <w:t>Dzień V</w:t>
      </w:r>
    </w:p>
    <w:p w:rsidR="00AF1127" w:rsidRPr="0000357A" w:rsidRDefault="001F44E4" w:rsidP="008F0029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b/>
          <w:sz w:val="24"/>
          <w:szCs w:val="24"/>
        </w:rPr>
        <w:t>Umowa o zamówienie publiczne</w:t>
      </w:r>
      <w:r w:rsidR="001D2C8B" w:rsidRPr="0000357A">
        <w:rPr>
          <w:rFonts w:asciiTheme="minorHAnsi" w:hAnsiTheme="minorHAnsi"/>
          <w:b/>
          <w:sz w:val="24"/>
          <w:szCs w:val="24"/>
        </w:rPr>
        <w:t xml:space="preserve"> </w:t>
      </w:r>
      <w:r w:rsidRPr="0000357A">
        <w:rPr>
          <w:rFonts w:asciiTheme="minorHAnsi" w:hAnsiTheme="minorHAnsi"/>
          <w:b/>
          <w:sz w:val="24"/>
          <w:szCs w:val="24"/>
        </w:rPr>
        <w:br/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Rodzaje umów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0E23FD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treści umowy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Zabezpiecz</w:t>
      </w:r>
      <w:r w:rsidR="000E23FD">
        <w:rPr>
          <w:rFonts w:asciiTheme="minorHAnsi" w:hAnsiTheme="minorHAnsi"/>
          <w:sz w:val="24"/>
          <w:szCs w:val="24"/>
        </w:rPr>
        <w:t>enie należytego wykonania umowy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0E23FD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Realizacja umowy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case</w:t>
      </w:r>
      <w:proofErr w:type="spellEnd"/>
      <w:r w:rsidR="001D2C8B" w:rsidRPr="000035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2C8B" w:rsidRPr="0000357A">
        <w:rPr>
          <w:rFonts w:asciiTheme="minorHAnsi" w:hAnsiTheme="minorHAnsi"/>
          <w:sz w:val="24"/>
          <w:szCs w:val="24"/>
        </w:rPr>
        <w:t>study</w:t>
      </w:r>
      <w:proofErr w:type="spellEnd"/>
    </w:p>
    <w:p w:rsidR="00AF1127" w:rsidRPr="0000357A" w:rsidRDefault="001F44E4" w:rsidP="008F0029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b/>
          <w:sz w:val="24"/>
          <w:szCs w:val="24"/>
        </w:rPr>
        <w:lastRenderedPageBreak/>
        <w:t>Środki och</w:t>
      </w:r>
      <w:r w:rsidR="000E23FD">
        <w:rPr>
          <w:rFonts w:asciiTheme="minorHAnsi" w:hAnsiTheme="minorHAnsi"/>
          <w:b/>
          <w:sz w:val="24"/>
          <w:szCs w:val="24"/>
        </w:rPr>
        <w:t>rony prawnej</w:t>
      </w:r>
      <w:r w:rsidRPr="0000357A">
        <w:rPr>
          <w:rFonts w:asciiTheme="minorHAnsi" w:hAnsiTheme="minorHAnsi"/>
          <w:b/>
          <w:sz w:val="24"/>
          <w:szCs w:val="24"/>
        </w:rPr>
        <w:br/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Odwołanie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ćwiczenia praktyczne</w:t>
      </w:r>
    </w:p>
    <w:p w:rsidR="00AF1127" w:rsidRPr="0000357A" w:rsidRDefault="00AF1127" w:rsidP="00BE21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0" w:line="360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00357A">
        <w:rPr>
          <w:rFonts w:asciiTheme="minorHAnsi" w:hAnsiTheme="minorHAnsi"/>
          <w:sz w:val="24"/>
          <w:szCs w:val="24"/>
        </w:rPr>
        <w:t>Skarga</w:t>
      </w:r>
      <w:r w:rsidR="001D2C8B" w:rsidRPr="0000357A">
        <w:rPr>
          <w:rFonts w:asciiTheme="minorHAnsi" w:hAnsiTheme="minorHAnsi"/>
          <w:sz w:val="24"/>
          <w:szCs w:val="24"/>
        </w:rPr>
        <w:t xml:space="preserve"> – mini wykład, ćwiczenia praktyczne</w:t>
      </w:r>
    </w:p>
    <w:p w:rsidR="00AF1127" w:rsidRPr="0000357A" w:rsidRDefault="000E23FD" w:rsidP="0000357A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Protokół postępowania</w:t>
      </w:r>
    </w:p>
    <w:p w:rsidR="0000357A" w:rsidRPr="0000357A" w:rsidRDefault="0000357A" w:rsidP="0000357A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  <w:u w:val="single"/>
        </w:rPr>
      </w:pPr>
      <w:r w:rsidRPr="0000357A">
        <w:rPr>
          <w:rFonts w:asciiTheme="minorHAnsi" w:hAnsiTheme="minorHAnsi"/>
          <w:b/>
          <w:sz w:val="24"/>
          <w:szCs w:val="24"/>
          <w:u w:val="single"/>
        </w:rPr>
        <w:t>Dzień VI</w:t>
      </w:r>
    </w:p>
    <w:p w:rsidR="001D2C8B" w:rsidRPr="0000357A" w:rsidRDefault="001D2C8B" w:rsidP="0000357A">
      <w:pPr>
        <w:pStyle w:val="Akapitzlist"/>
        <w:autoSpaceDE w:val="0"/>
        <w:autoSpaceDN w:val="0"/>
        <w:adjustRightInd w:val="0"/>
        <w:spacing w:before="240" w:after="0"/>
        <w:ind w:left="1077"/>
        <w:contextualSpacing w:val="0"/>
        <w:rPr>
          <w:rFonts w:asciiTheme="minorHAnsi" w:hAnsiTheme="minorHAnsi"/>
          <w:b/>
          <w:sz w:val="24"/>
          <w:szCs w:val="24"/>
        </w:rPr>
      </w:pPr>
      <w:r w:rsidRPr="0000357A">
        <w:rPr>
          <w:rFonts w:asciiTheme="minorHAnsi" w:hAnsiTheme="minorHAnsi"/>
          <w:b/>
          <w:sz w:val="24"/>
          <w:szCs w:val="24"/>
        </w:rPr>
        <w:t xml:space="preserve">Wskazówki dot. opracowania ofert ze strony zamawiających, najczęściej występujące błędy </w:t>
      </w:r>
      <w:r w:rsidR="0000357A">
        <w:rPr>
          <w:rFonts w:asciiTheme="minorHAnsi" w:hAnsiTheme="minorHAnsi"/>
          <w:sz w:val="24"/>
          <w:szCs w:val="24"/>
        </w:rPr>
        <w:t>-</w:t>
      </w:r>
      <w:r w:rsidRPr="0000357A">
        <w:rPr>
          <w:rFonts w:asciiTheme="minorHAnsi" w:hAnsiTheme="minorHAnsi"/>
          <w:sz w:val="24"/>
          <w:szCs w:val="24"/>
        </w:rPr>
        <w:t xml:space="preserve"> zajęcia praktyczne z ekspertem reprezentującym środowisko zamawiających.</w:t>
      </w:r>
    </w:p>
    <w:p w:rsidR="002056B0" w:rsidRPr="002056B0" w:rsidRDefault="002056B0" w:rsidP="002056B0">
      <w:pPr>
        <w:autoSpaceDE w:val="0"/>
        <w:autoSpaceDN w:val="0"/>
        <w:adjustRightInd w:val="0"/>
        <w:spacing w:before="240"/>
        <w:ind w:left="357"/>
        <w:rPr>
          <w:b/>
        </w:rPr>
      </w:pPr>
    </w:p>
    <w:sectPr w:rsidR="002056B0" w:rsidRPr="002056B0" w:rsidSect="00203F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4D" w:rsidRDefault="001A2E4D" w:rsidP="00DF0606">
      <w:r>
        <w:separator/>
      </w:r>
    </w:p>
  </w:endnote>
  <w:endnote w:type="continuationSeparator" w:id="0">
    <w:p w:rsidR="001A2E4D" w:rsidRDefault="001A2E4D" w:rsidP="00D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45" w:rsidRDefault="009C6FDA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4D" w:rsidRDefault="001A2E4D" w:rsidP="00DF0606">
      <w:r>
        <w:separator/>
      </w:r>
    </w:p>
  </w:footnote>
  <w:footnote w:type="continuationSeparator" w:id="0">
    <w:p w:rsidR="001A2E4D" w:rsidRDefault="001A2E4D" w:rsidP="00D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3" w:rsidRDefault="000E23FD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sdt>
      <w:sdtPr>
        <w:rPr>
          <w:noProof/>
        </w:rPr>
        <w:id w:val="-115475632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96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3FD" w:rsidRDefault="000E23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0E23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79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E23FD" w:rsidRDefault="000E23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0E23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6FDA"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85" w:rsidRPr="00523085" w:rsidRDefault="00523085" w:rsidP="00D47243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005F4D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zy</w:t>
                          </w:r>
                          <w:r w:rsidR="00EE2452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8.45pt;margin-top:1.35pt;width:435.2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cc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9inYdVsxLwT5SMo&#10;WAoQGGgR5h4YtZDfMephhqRYfTsQSTFq3nN4BWbgTIacjN1kEF7A1RRrjEZzo8fBdOgk29eAPL4z&#10;LtbwUipmRfyUxel9wVywXE4zzAyey3/r9TRpV78A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LSDlxywAgAAsQUAAA4A&#10;AAAAAAAAAAAAAAAALgIAAGRycy9lMm9Eb2MueG1sUEsBAi0AFAAGAAgAAAAhAJSDAn/fAAAACAEA&#10;AA8AAAAAAAAAAAAAAAAACgUAAGRycy9kb3ducmV2LnhtbFBLBQYAAAAABAAEAPMAAAAWBgAAAAA=&#10;" filled="f" stroked="f">
              <v:textbox inset="0,0,0,0">
                <w:txbxContent>
                  <w:p w:rsidR="00523085" w:rsidRPr="00523085" w:rsidRDefault="00523085" w:rsidP="00D47243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76203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005F4D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 w:rsidR="0076203F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zy</w:t>
                    </w:r>
                    <w:r w:rsidR="00EE2452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9C6FDA" w:rsidP="000152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05pt;margin-top:6.1pt;width:52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    <w10:wrap anchorx="margin"/>
            </v:shape>
          </w:pict>
        </mc:Fallback>
      </mc:AlternateConten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45" w:rsidRDefault="009C6FDA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523085" w:rsidRDefault="00203F45" w:rsidP="00203F45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zy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left:0;text-align:left;margin-left:-8.45pt;margin-top:1.35pt;width:435.2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dc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" filled="f" stroked="f">
              <v:textbox inset="0,0,0,0">
                <w:txbxContent>
                  <w:p w:rsidR="00203F45" w:rsidRPr="00523085" w:rsidRDefault="00203F45" w:rsidP="00203F45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zy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9C6FDA" w:rsidP="00203F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9.05pt;margin-top:6.1pt;width:52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    <w10:wrap anchorx="margin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131445</wp:posOffset>
              </wp:positionV>
              <wp:extent cx="3336290" cy="546735"/>
              <wp:effectExtent l="0" t="0" r="0" b="0"/>
              <wp:wrapNone/>
              <wp:docPr id="3" name="Text Box 36" descr="Projekt współfinansowany ze środków Unii Europejskiej &#10;w ramach Europejskiego Funduszu Społeczneg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Biuro projektu: Fundacja „Merkury”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ul. Beethovena 10, 58-300 Wałbrzych</w:t>
                          </w:r>
                        </w:p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tel. 74 666 22 00, 74 666 22 05, </w:t>
                          </w:r>
                          <w:r w:rsidRPr="003C61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faks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 74 666 22 01,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9" type="#_x0000_t202" alt="Projekt współfinansowany ze środków Unii Europejskiej &#10;w ramach Europejskiego Funduszu Społecznego&#10;" style="position:absolute;margin-left:-8.45pt;margin-top:10.35pt;width:262.7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" filled="f" stroked="f">
              <v:textbox inset="0,0,0,0">
                <w:txbxContent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t>Biuro projektu: Fundacja „Merkury”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ul. Beethovena 10, 58-300 Wałbrzych</w:t>
                    </w:r>
                  </w:p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tel. 74 666 22 00, 74 666 22 05, </w:t>
                    </w:r>
                    <w:r w:rsidRPr="003C6179">
                      <w:rPr>
                        <w:rFonts w:ascii="Tahoma" w:hAnsi="Tahoma" w:cs="Tahoma"/>
                        <w:sz w:val="18"/>
                        <w:szCs w:val="18"/>
                      </w:rPr>
                      <w:t>faks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 74 666 22 01,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9E7"/>
    <w:multiLevelType w:val="hybridMultilevel"/>
    <w:tmpl w:val="B1F8F3C8"/>
    <w:lvl w:ilvl="0" w:tplc="FA4C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7085"/>
    <w:multiLevelType w:val="hybridMultilevel"/>
    <w:tmpl w:val="F3AC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26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0"/>
  </w:num>
  <w:num w:numId="11">
    <w:abstractNumId w:val="15"/>
  </w:num>
  <w:num w:numId="12">
    <w:abstractNumId w:val="13"/>
  </w:num>
  <w:num w:numId="13">
    <w:abstractNumId w:val="7"/>
  </w:num>
  <w:num w:numId="14">
    <w:abstractNumId w:val="14"/>
  </w:num>
  <w:num w:numId="15">
    <w:abstractNumId w:val="17"/>
  </w:num>
  <w:num w:numId="16">
    <w:abstractNumId w:val="21"/>
  </w:num>
  <w:num w:numId="17">
    <w:abstractNumId w:val="25"/>
  </w:num>
  <w:num w:numId="18">
    <w:abstractNumId w:val="8"/>
  </w:num>
  <w:num w:numId="19">
    <w:abstractNumId w:val="11"/>
  </w:num>
  <w:num w:numId="20">
    <w:abstractNumId w:val="6"/>
  </w:num>
  <w:num w:numId="21">
    <w:abstractNumId w:val="2"/>
  </w:num>
  <w:num w:numId="22">
    <w:abstractNumId w:val="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22"/>
  </w:num>
  <w:num w:numId="28">
    <w:abstractNumId w:val="10"/>
  </w:num>
  <w:num w:numId="29">
    <w:abstractNumId w:val="4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54"/>
    <w:rsid w:val="0000357A"/>
    <w:rsid w:val="00005F0D"/>
    <w:rsid w:val="00005F4D"/>
    <w:rsid w:val="00015282"/>
    <w:rsid w:val="00016B7C"/>
    <w:rsid w:val="000560A2"/>
    <w:rsid w:val="00063F91"/>
    <w:rsid w:val="000702F6"/>
    <w:rsid w:val="000864EB"/>
    <w:rsid w:val="000A5EDD"/>
    <w:rsid w:val="000B4AFF"/>
    <w:rsid w:val="000E0D30"/>
    <w:rsid w:val="000E23FD"/>
    <w:rsid w:val="000F49BB"/>
    <w:rsid w:val="0010451C"/>
    <w:rsid w:val="00114B03"/>
    <w:rsid w:val="00115E0E"/>
    <w:rsid w:val="00153F5B"/>
    <w:rsid w:val="00160F48"/>
    <w:rsid w:val="0017796C"/>
    <w:rsid w:val="001A2E4D"/>
    <w:rsid w:val="001A3E8D"/>
    <w:rsid w:val="001A4A84"/>
    <w:rsid w:val="001D2C8B"/>
    <w:rsid w:val="001F44E4"/>
    <w:rsid w:val="00202C3A"/>
    <w:rsid w:val="002034D0"/>
    <w:rsid w:val="00203F45"/>
    <w:rsid w:val="002056B0"/>
    <w:rsid w:val="00214BCD"/>
    <w:rsid w:val="00225BDD"/>
    <w:rsid w:val="00226679"/>
    <w:rsid w:val="00227329"/>
    <w:rsid w:val="00260BDF"/>
    <w:rsid w:val="0027384D"/>
    <w:rsid w:val="00275259"/>
    <w:rsid w:val="002808F5"/>
    <w:rsid w:val="002940A8"/>
    <w:rsid w:val="002A35DF"/>
    <w:rsid w:val="002A7B7E"/>
    <w:rsid w:val="002D4D5E"/>
    <w:rsid w:val="002F3322"/>
    <w:rsid w:val="00323812"/>
    <w:rsid w:val="0034084C"/>
    <w:rsid w:val="00347794"/>
    <w:rsid w:val="003509A6"/>
    <w:rsid w:val="00350D2E"/>
    <w:rsid w:val="00370C34"/>
    <w:rsid w:val="00373F0D"/>
    <w:rsid w:val="00376EA0"/>
    <w:rsid w:val="003A4AB2"/>
    <w:rsid w:val="003C6179"/>
    <w:rsid w:val="003E4AF9"/>
    <w:rsid w:val="00415B87"/>
    <w:rsid w:val="00421C69"/>
    <w:rsid w:val="00434724"/>
    <w:rsid w:val="00434A98"/>
    <w:rsid w:val="00440FA4"/>
    <w:rsid w:val="00462718"/>
    <w:rsid w:val="00483632"/>
    <w:rsid w:val="00495941"/>
    <w:rsid w:val="004B0B54"/>
    <w:rsid w:val="004C7E81"/>
    <w:rsid w:val="004E1D67"/>
    <w:rsid w:val="004F40D7"/>
    <w:rsid w:val="0051349D"/>
    <w:rsid w:val="00523085"/>
    <w:rsid w:val="00526B0D"/>
    <w:rsid w:val="00531C6F"/>
    <w:rsid w:val="005330C9"/>
    <w:rsid w:val="0055797E"/>
    <w:rsid w:val="00576E87"/>
    <w:rsid w:val="005A5EF2"/>
    <w:rsid w:val="005B1662"/>
    <w:rsid w:val="005C19D9"/>
    <w:rsid w:val="005D0625"/>
    <w:rsid w:val="005E1F74"/>
    <w:rsid w:val="006264EC"/>
    <w:rsid w:val="00642461"/>
    <w:rsid w:val="00646930"/>
    <w:rsid w:val="006645CA"/>
    <w:rsid w:val="00673DC3"/>
    <w:rsid w:val="0067442B"/>
    <w:rsid w:val="006856EA"/>
    <w:rsid w:val="00690CBD"/>
    <w:rsid w:val="006C71C2"/>
    <w:rsid w:val="006D7AEF"/>
    <w:rsid w:val="00713CDD"/>
    <w:rsid w:val="0076203F"/>
    <w:rsid w:val="00766D3A"/>
    <w:rsid w:val="00767A9F"/>
    <w:rsid w:val="007A25C0"/>
    <w:rsid w:val="007B0CF6"/>
    <w:rsid w:val="007B1A87"/>
    <w:rsid w:val="007C4DA9"/>
    <w:rsid w:val="007C719B"/>
    <w:rsid w:val="007D18B6"/>
    <w:rsid w:val="007D536D"/>
    <w:rsid w:val="007E6BB4"/>
    <w:rsid w:val="007E6D1B"/>
    <w:rsid w:val="00874446"/>
    <w:rsid w:val="00881F52"/>
    <w:rsid w:val="008A0C61"/>
    <w:rsid w:val="008A2087"/>
    <w:rsid w:val="008A3763"/>
    <w:rsid w:val="008C6F15"/>
    <w:rsid w:val="008F0029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B6A30"/>
    <w:rsid w:val="00AC3681"/>
    <w:rsid w:val="00AE0D3D"/>
    <w:rsid w:val="00AF1127"/>
    <w:rsid w:val="00B003E4"/>
    <w:rsid w:val="00B165E7"/>
    <w:rsid w:val="00B23FE7"/>
    <w:rsid w:val="00B36214"/>
    <w:rsid w:val="00B57422"/>
    <w:rsid w:val="00B76629"/>
    <w:rsid w:val="00B8098B"/>
    <w:rsid w:val="00BA7095"/>
    <w:rsid w:val="00BB78D8"/>
    <w:rsid w:val="00BD14C0"/>
    <w:rsid w:val="00BE21A8"/>
    <w:rsid w:val="00C033FA"/>
    <w:rsid w:val="00C245DE"/>
    <w:rsid w:val="00C829EA"/>
    <w:rsid w:val="00C843D7"/>
    <w:rsid w:val="00C92B13"/>
    <w:rsid w:val="00C96015"/>
    <w:rsid w:val="00CB2BFC"/>
    <w:rsid w:val="00CB6934"/>
    <w:rsid w:val="00CC6D96"/>
    <w:rsid w:val="00D25D4E"/>
    <w:rsid w:val="00D4266A"/>
    <w:rsid w:val="00D47243"/>
    <w:rsid w:val="00D51E53"/>
    <w:rsid w:val="00D55A12"/>
    <w:rsid w:val="00D90076"/>
    <w:rsid w:val="00DA0AC3"/>
    <w:rsid w:val="00DB2905"/>
    <w:rsid w:val="00DC4118"/>
    <w:rsid w:val="00DD2F4C"/>
    <w:rsid w:val="00DE5389"/>
    <w:rsid w:val="00DF0606"/>
    <w:rsid w:val="00E059F9"/>
    <w:rsid w:val="00E20A08"/>
    <w:rsid w:val="00E3332A"/>
    <w:rsid w:val="00E33928"/>
    <w:rsid w:val="00E5152C"/>
    <w:rsid w:val="00E67B56"/>
    <w:rsid w:val="00E7246E"/>
    <w:rsid w:val="00E90028"/>
    <w:rsid w:val="00E963C1"/>
    <w:rsid w:val="00EB4302"/>
    <w:rsid w:val="00EC117B"/>
    <w:rsid w:val="00ED6372"/>
    <w:rsid w:val="00EE14E2"/>
    <w:rsid w:val="00EE2452"/>
    <w:rsid w:val="00F1567C"/>
    <w:rsid w:val="00F42F18"/>
    <w:rsid w:val="00F47509"/>
    <w:rsid w:val="00F6481F"/>
    <w:rsid w:val="00F717B5"/>
    <w:rsid w:val="00F831DA"/>
    <w:rsid w:val="00FB3D04"/>
    <w:rsid w:val="00FB7A1C"/>
    <w:rsid w:val="00FD197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7997-1612-4D78-AE72-E144D58D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martyna.p</cp:lastModifiedBy>
  <cp:revision>4</cp:revision>
  <cp:lastPrinted>2016-06-06T13:38:00Z</cp:lastPrinted>
  <dcterms:created xsi:type="dcterms:W3CDTF">2017-08-29T11:17:00Z</dcterms:created>
  <dcterms:modified xsi:type="dcterms:W3CDTF">2017-08-29T11:59:00Z</dcterms:modified>
</cp:coreProperties>
</file>